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30BB1" w14:textId="4C9D3125" w:rsidR="00823178" w:rsidRPr="00F271CE" w:rsidRDefault="00823178" w:rsidP="00823178">
      <w:pPr>
        <w:rPr>
          <w:rFonts w:asciiTheme="majorHAnsi" w:hAnsiTheme="majorHAnsi"/>
          <w:b/>
          <w:sz w:val="36"/>
          <w:szCs w:val="36"/>
        </w:rPr>
      </w:pPr>
      <w:r w:rsidRPr="00F271CE">
        <w:rPr>
          <w:rFonts w:asciiTheme="majorHAnsi" w:hAnsiTheme="majorHAnsi"/>
          <w:b/>
          <w:sz w:val="36"/>
          <w:szCs w:val="36"/>
        </w:rPr>
        <w:t>Direct Marketing: email</w:t>
      </w:r>
      <w:r w:rsidR="00F37710">
        <w:rPr>
          <w:rFonts w:asciiTheme="majorHAnsi" w:hAnsiTheme="majorHAnsi"/>
          <w:b/>
          <w:sz w:val="36"/>
          <w:szCs w:val="36"/>
        </w:rPr>
        <w:t xml:space="preserve">     </w:t>
      </w:r>
    </w:p>
    <w:p w14:paraId="45734191" w14:textId="34713989" w:rsidR="002E5522" w:rsidRDefault="002E5522" w:rsidP="00823178">
      <w:pPr>
        <w:rPr>
          <w:rFonts w:asciiTheme="majorHAnsi" w:hAnsiTheme="majorHAnsi"/>
          <w:sz w:val="24"/>
          <w:szCs w:val="24"/>
        </w:rPr>
      </w:pPr>
      <w:r>
        <w:rPr>
          <w:rFonts w:asciiTheme="majorHAnsi" w:hAnsiTheme="majorHAnsi"/>
          <w:sz w:val="24"/>
          <w:szCs w:val="24"/>
        </w:rPr>
        <w:t xml:space="preserve">Email is one of the most cost effective marketing methods for arts centres and arts organisations. If you have a ticketing system with a customer database, you are half way there. Make sure you collect customer’s email addresses at every opportunity. </w:t>
      </w:r>
      <w:r w:rsidRPr="008F4A91">
        <w:rPr>
          <w:rFonts w:asciiTheme="majorHAnsi" w:hAnsiTheme="majorHAnsi"/>
          <w:b/>
          <w:sz w:val="24"/>
          <w:szCs w:val="24"/>
        </w:rPr>
        <w:t>The best way to manage email marketing campaigns is through a system integrated with you</w:t>
      </w:r>
      <w:r w:rsidR="008E3AE5" w:rsidRPr="008F4A91">
        <w:rPr>
          <w:rFonts w:asciiTheme="majorHAnsi" w:hAnsiTheme="majorHAnsi"/>
          <w:b/>
          <w:sz w:val="24"/>
          <w:szCs w:val="24"/>
        </w:rPr>
        <w:t>r ticketing system</w:t>
      </w:r>
      <w:r w:rsidR="008F4A91">
        <w:rPr>
          <w:rFonts w:asciiTheme="majorHAnsi" w:hAnsiTheme="majorHAnsi"/>
          <w:sz w:val="24"/>
          <w:szCs w:val="24"/>
        </w:rPr>
        <w:t xml:space="preserve"> (for example </w:t>
      </w:r>
      <w:hyperlink r:id="rId5" w:history="1">
        <w:proofErr w:type="spellStart"/>
        <w:r w:rsidR="008F4A91" w:rsidRPr="008F4A91">
          <w:rPr>
            <w:rStyle w:val="Hyperlink"/>
            <w:rFonts w:asciiTheme="majorHAnsi" w:hAnsiTheme="majorHAnsi"/>
            <w:sz w:val="24"/>
            <w:szCs w:val="24"/>
          </w:rPr>
          <w:t>SeatAdvisor</w:t>
        </w:r>
        <w:proofErr w:type="spellEnd"/>
      </w:hyperlink>
      <w:r w:rsidR="008F4A91">
        <w:rPr>
          <w:rFonts w:asciiTheme="majorHAnsi" w:hAnsiTheme="majorHAnsi"/>
          <w:sz w:val="24"/>
          <w:szCs w:val="24"/>
        </w:rPr>
        <w:t xml:space="preserve"> integrates with </w:t>
      </w:r>
      <w:proofErr w:type="spellStart"/>
      <w:r w:rsidR="008F4A91">
        <w:rPr>
          <w:rFonts w:asciiTheme="majorHAnsi" w:hAnsiTheme="majorHAnsi"/>
          <w:sz w:val="24"/>
          <w:szCs w:val="24"/>
        </w:rPr>
        <w:t>PatronMail</w:t>
      </w:r>
      <w:proofErr w:type="spellEnd"/>
      <w:r w:rsidR="008F4A91">
        <w:rPr>
          <w:rFonts w:asciiTheme="majorHAnsi" w:hAnsiTheme="majorHAnsi"/>
          <w:sz w:val="24"/>
          <w:szCs w:val="24"/>
        </w:rPr>
        <w:t>)</w:t>
      </w:r>
      <w:r w:rsidR="008E3AE5">
        <w:rPr>
          <w:rFonts w:asciiTheme="majorHAnsi" w:hAnsiTheme="majorHAnsi"/>
          <w:sz w:val="24"/>
          <w:szCs w:val="24"/>
        </w:rPr>
        <w:t>. Integration</w:t>
      </w:r>
      <w:r>
        <w:rPr>
          <w:rFonts w:asciiTheme="majorHAnsi" w:hAnsiTheme="majorHAnsi"/>
          <w:sz w:val="24"/>
          <w:szCs w:val="24"/>
        </w:rPr>
        <w:t xml:space="preserve"> prevents </w:t>
      </w:r>
      <w:r w:rsidR="007D574A">
        <w:rPr>
          <w:rFonts w:asciiTheme="majorHAnsi" w:hAnsiTheme="majorHAnsi"/>
          <w:sz w:val="24"/>
          <w:szCs w:val="24"/>
        </w:rPr>
        <w:t>double handling</w:t>
      </w:r>
      <w:r>
        <w:rPr>
          <w:rFonts w:asciiTheme="majorHAnsi" w:hAnsiTheme="majorHAnsi"/>
          <w:sz w:val="24"/>
          <w:szCs w:val="24"/>
        </w:rPr>
        <w:t xml:space="preserve"> of </w:t>
      </w:r>
      <w:r w:rsidR="008E3AE5">
        <w:rPr>
          <w:rFonts w:asciiTheme="majorHAnsi" w:hAnsiTheme="majorHAnsi"/>
          <w:sz w:val="24"/>
          <w:szCs w:val="24"/>
        </w:rPr>
        <w:t xml:space="preserve">lists and </w:t>
      </w:r>
      <w:r>
        <w:rPr>
          <w:rFonts w:asciiTheme="majorHAnsi" w:hAnsiTheme="majorHAnsi"/>
          <w:sz w:val="24"/>
          <w:szCs w:val="24"/>
        </w:rPr>
        <w:t>databases, which is required if you use one of the free tools such as</w:t>
      </w:r>
      <w:r w:rsidR="008E3AE5">
        <w:rPr>
          <w:rFonts w:asciiTheme="majorHAnsi" w:hAnsiTheme="majorHAnsi"/>
          <w:sz w:val="24"/>
          <w:szCs w:val="24"/>
        </w:rPr>
        <w:t xml:space="preserve"> </w:t>
      </w:r>
      <w:hyperlink r:id="rId6" w:history="1">
        <w:r w:rsidR="008E3AE5" w:rsidRPr="008E3AE5">
          <w:rPr>
            <w:rStyle w:val="Hyperlink"/>
            <w:rFonts w:asciiTheme="majorHAnsi" w:hAnsiTheme="majorHAnsi"/>
            <w:sz w:val="24"/>
            <w:szCs w:val="24"/>
          </w:rPr>
          <w:t>MailChimp</w:t>
        </w:r>
      </w:hyperlink>
      <w:r w:rsidR="008E3AE5">
        <w:rPr>
          <w:rFonts w:asciiTheme="majorHAnsi" w:hAnsiTheme="majorHAnsi"/>
          <w:sz w:val="24"/>
          <w:szCs w:val="24"/>
        </w:rPr>
        <w:t>. If your ticketing system doesn’t offer an integrated solution,</w:t>
      </w:r>
      <w:r w:rsidR="008F4A91">
        <w:rPr>
          <w:rFonts w:asciiTheme="majorHAnsi" w:hAnsiTheme="majorHAnsi"/>
          <w:sz w:val="24"/>
          <w:szCs w:val="24"/>
        </w:rPr>
        <w:t xml:space="preserve"> though, double handling </w:t>
      </w:r>
      <w:r w:rsidR="008E3AE5">
        <w:rPr>
          <w:rFonts w:asciiTheme="majorHAnsi" w:hAnsiTheme="majorHAnsi"/>
          <w:sz w:val="24"/>
          <w:szCs w:val="24"/>
        </w:rPr>
        <w:t>is unavoidable, in which case MailChimp is one of the simplest tools to use.</w:t>
      </w:r>
    </w:p>
    <w:p w14:paraId="60C45B2B" w14:textId="77777777" w:rsidR="00823178" w:rsidRPr="002E6D16" w:rsidRDefault="00823178" w:rsidP="00823178">
      <w:pPr>
        <w:rPr>
          <w:rFonts w:asciiTheme="majorHAnsi" w:hAnsiTheme="majorHAnsi"/>
          <w:sz w:val="24"/>
          <w:szCs w:val="24"/>
        </w:rPr>
      </w:pPr>
      <w:r w:rsidRPr="002E6D16">
        <w:rPr>
          <w:rFonts w:asciiTheme="majorHAnsi" w:hAnsiTheme="majorHAnsi"/>
          <w:sz w:val="24"/>
          <w:szCs w:val="24"/>
        </w:rPr>
        <w:t xml:space="preserve">The most effective email campaigns are </w:t>
      </w:r>
      <w:r w:rsidRPr="002E6D16">
        <w:rPr>
          <w:rFonts w:asciiTheme="majorHAnsi" w:hAnsiTheme="majorHAnsi"/>
          <w:b/>
          <w:sz w:val="24"/>
          <w:szCs w:val="24"/>
        </w:rPr>
        <w:t>personalised</w:t>
      </w:r>
      <w:r w:rsidRPr="002E6D16">
        <w:rPr>
          <w:rFonts w:asciiTheme="majorHAnsi" w:hAnsiTheme="majorHAnsi"/>
          <w:sz w:val="24"/>
          <w:szCs w:val="24"/>
        </w:rPr>
        <w:t>, i.e. individually addressed to each recipient, and start out “Dear John”, rather than “Dear theatre-goer”. (You should never use ‘Dear theatre-goer’!) You should refer to their most recent relevant experience with you: for example, if you’re emailing them because they saw a previous play simila</w:t>
      </w:r>
      <w:r>
        <w:rPr>
          <w:rFonts w:asciiTheme="majorHAnsi" w:hAnsiTheme="majorHAnsi"/>
          <w:sz w:val="24"/>
          <w:szCs w:val="24"/>
        </w:rPr>
        <w:t>r to the event you’re marketing now</w:t>
      </w:r>
      <w:r w:rsidRPr="002E6D16">
        <w:rPr>
          <w:rFonts w:asciiTheme="majorHAnsi" w:hAnsiTheme="majorHAnsi"/>
          <w:sz w:val="24"/>
          <w:szCs w:val="24"/>
        </w:rPr>
        <w:t>, tell them.  Say something like ‘</w:t>
      </w:r>
      <w:r w:rsidRPr="002E6D16">
        <w:rPr>
          <w:rFonts w:asciiTheme="majorHAnsi" w:hAnsiTheme="majorHAnsi"/>
          <w:i/>
          <w:sz w:val="24"/>
          <w:szCs w:val="24"/>
        </w:rPr>
        <w:t xml:space="preserve">because you recently enjoyed </w:t>
      </w:r>
      <w:r>
        <w:rPr>
          <w:rFonts w:asciiTheme="majorHAnsi" w:hAnsiTheme="majorHAnsi"/>
          <w:sz w:val="24"/>
          <w:szCs w:val="24"/>
        </w:rPr>
        <w:t xml:space="preserve">xxx </w:t>
      </w:r>
      <w:r w:rsidRPr="002E6D16">
        <w:rPr>
          <w:rFonts w:asciiTheme="majorHAnsi" w:hAnsiTheme="majorHAnsi"/>
          <w:i/>
          <w:sz w:val="24"/>
          <w:szCs w:val="24"/>
        </w:rPr>
        <w:t xml:space="preserve">with us, we thought you’d enjoy </w:t>
      </w:r>
      <w:proofErr w:type="spellStart"/>
      <w:r>
        <w:rPr>
          <w:rFonts w:asciiTheme="majorHAnsi" w:hAnsiTheme="majorHAnsi"/>
          <w:i/>
          <w:sz w:val="24"/>
          <w:szCs w:val="24"/>
        </w:rPr>
        <w:t>yyy</w:t>
      </w:r>
      <w:proofErr w:type="spellEnd"/>
      <w:r w:rsidRPr="002E6D16">
        <w:rPr>
          <w:rFonts w:asciiTheme="majorHAnsi" w:hAnsiTheme="majorHAnsi"/>
          <w:i/>
          <w:sz w:val="24"/>
          <w:szCs w:val="24"/>
        </w:rPr>
        <w:t xml:space="preserve">. Like </w:t>
      </w:r>
      <w:r>
        <w:rPr>
          <w:rFonts w:asciiTheme="majorHAnsi" w:hAnsiTheme="majorHAnsi"/>
          <w:i/>
          <w:sz w:val="24"/>
          <w:szCs w:val="24"/>
        </w:rPr>
        <w:t>xxx</w:t>
      </w:r>
      <w:r w:rsidRPr="002E6D16">
        <w:rPr>
          <w:rFonts w:asciiTheme="majorHAnsi" w:hAnsiTheme="majorHAnsi"/>
          <w:i/>
          <w:sz w:val="24"/>
          <w:szCs w:val="24"/>
        </w:rPr>
        <w:t xml:space="preserve">, </w:t>
      </w:r>
      <w:proofErr w:type="spellStart"/>
      <w:r>
        <w:rPr>
          <w:rFonts w:asciiTheme="majorHAnsi" w:hAnsiTheme="majorHAnsi"/>
          <w:i/>
          <w:sz w:val="24"/>
          <w:szCs w:val="24"/>
        </w:rPr>
        <w:t>yyy</w:t>
      </w:r>
      <w:proofErr w:type="spellEnd"/>
      <w:r w:rsidRPr="002E6D16">
        <w:rPr>
          <w:rFonts w:asciiTheme="majorHAnsi" w:hAnsiTheme="majorHAnsi"/>
          <w:i/>
          <w:sz w:val="24"/>
          <w:szCs w:val="24"/>
        </w:rPr>
        <w:t xml:space="preserve"> is a play </w:t>
      </w:r>
      <w:proofErr w:type="gramStart"/>
      <w:r w:rsidRPr="002E6D16">
        <w:rPr>
          <w:rFonts w:asciiTheme="majorHAnsi" w:hAnsiTheme="majorHAnsi"/>
          <w:i/>
          <w:sz w:val="24"/>
          <w:szCs w:val="24"/>
        </w:rPr>
        <w:t>about</w:t>
      </w:r>
      <w:r>
        <w:rPr>
          <w:rFonts w:asciiTheme="majorHAnsi" w:hAnsiTheme="majorHAnsi"/>
          <w:i/>
          <w:sz w:val="24"/>
          <w:szCs w:val="24"/>
        </w:rPr>
        <w:t xml:space="preserve"> …</w:t>
      </w:r>
      <w:r w:rsidRPr="002E6D16">
        <w:rPr>
          <w:rFonts w:asciiTheme="majorHAnsi" w:hAnsiTheme="majorHAnsi"/>
          <w:i/>
          <w:sz w:val="24"/>
          <w:szCs w:val="24"/>
        </w:rPr>
        <w:t xml:space="preserve"> </w:t>
      </w:r>
      <w:r w:rsidRPr="002E6D16">
        <w:rPr>
          <w:rFonts w:asciiTheme="majorHAnsi" w:hAnsiTheme="majorHAnsi"/>
          <w:sz w:val="24"/>
          <w:szCs w:val="24"/>
        </w:rPr>
        <w:t>..</w:t>
      </w:r>
      <w:proofErr w:type="gramEnd"/>
      <w:r w:rsidRPr="002E6D16">
        <w:rPr>
          <w:rFonts w:asciiTheme="majorHAnsi" w:hAnsiTheme="majorHAnsi"/>
          <w:sz w:val="24"/>
          <w:szCs w:val="24"/>
        </w:rPr>
        <w:t xml:space="preserve"> </w:t>
      </w:r>
      <w:proofErr w:type="spellStart"/>
      <w:proofErr w:type="gramStart"/>
      <w:r w:rsidRPr="002E6D16">
        <w:rPr>
          <w:rFonts w:asciiTheme="majorHAnsi" w:hAnsiTheme="majorHAnsi"/>
          <w:sz w:val="24"/>
          <w:szCs w:val="24"/>
        </w:rPr>
        <w:t>etc</w:t>
      </w:r>
      <w:proofErr w:type="spellEnd"/>
      <w:r>
        <w:rPr>
          <w:rFonts w:asciiTheme="majorHAnsi" w:hAnsiTheme="majorHAnsi"/>
          <w:sz w:val="24"/>
          <w:szCs w:val="24"/>
        </w:rPr>
        <w:t>’</w:t>
      </w:r>
      <w:proofErr w:type="gramEnd"/>
    </w:p>
    <w:p w14:paraId="67EA609A" w14:textId="77777777" w:rsidR="00823178" w:rsidRPr="002E6D16" w:rsidRDefault="00823178" w:rsidP="00823178">
      <w:pPr>
        <w:rPr>
          <w:rFonts w:asciiTheme="majorHAnsi" w:hAnsiTheme="majorHAnsi"/>
          <w:sz w:val="24"/>
          <w:szCs w:val="24"/>
        </w:rPr>
      </w:pPr>
      <w:r w:rsidRPr="002E6D16">
        <w:rPr>
          <w:rFonts w:asciiTheme="majorHAnsi" w:hAnsiTheme="majorHAnsi"/>
          <w:sz w:val="24"/>
          <w:szCs w:val="24"/>
        </w:rPr>
        <w:t xml:space="preserve">The </w:t>
      </w:r>
      <w:r w:rsidRPr="002E6D16">
        <w:rPr>
          <w:rFonts w:asciiTheme="majorHAnsi" w:hAnsiTheme="majorHAnsi"/>
          <w:b/>
          <w:sz w:val="24"/>
          <w:szCs w:val="24"/>
        </w:rPr>
        <w:t>subject line</w:t>
      </w:r>
      <w:r w:rsidRPr="002E6D16">
        <w:rPr>
          <w:rFonts w:asciiTheme="majorHAnsi" w:hAnsiTheme="majorHAnsi"/>
          <w:sz w:val="24"/>
          <w:szCs w:val="24"/>
        </w:rPr>
        <w:t xml:space="preserve"> is critical. Avoid wording that could be spam (like ‘have we got a deal for you’). Avoid generic subjects such as ‘What’s </w:t>
      </w:r>
      <w:proofErr w:type="gramStart"/>
      <w:r w:rsidRPr="002E6D16">
        <w:rPr>
          <w:rFonts w:asciiTheme="majorHAnsi" w:hAnsiTheme="majorHAnsi"/>
          <w:sz w:val="24"/>
          <w:szCs w:val="24"/>
        </w:rPr>
        <w:t>On</w:t>
      </w:r>
      <w:proofErr w:type="gramEnd"/>
      <w:r w:rsidRPr="002E6D16">
        <w:rPr>
          <w:rFonts w:asciiTheme="majorHAnsi" w:hAnsiTheme="majorHAnsi"/>
          <w:sz w:val="24"/>
          <w:szCs w:val="24"/>
        </w:rPr>
        <w:t xml:space="preserve">’ or ‘Coming to XX Theatre in July’. Perhaps try something </w:t>
      </w:r>
      <w:r>
        <w:rPr>
          <w:rFonts w:asciiTheme="majorHAnsi" w:hAnsiTheme="majorHAnsi"/>
          <w:sz w:val="24"/>
          <w:szCs w:val="24"/>
        </w:rPr>
        <w:t xml:space="preserve">a bit cute, or ask a question </w:t>
      </w:r>
      <w:r w:rsidRPr="002E6D16">
        <w:rPr>
          <w:rFonts w:asciiTheme="majorHAnsi" w:hAnsiTheme="majorHAnsi"/>
          <w:sz w:val="24"/>
          <w:szCs w:val="24"/>
        </w:rPr>
        <w:t>– you want to intrigue people, grab their attention.</w:t>
      </w:r>
    </w:p>
    <w:p w14:paraId="2588E7F0" w14:textId="668D4A28" w:rsidR="00823178" w:rsidRPr="002E6D16" w:rsidRDefault="00823178" w:rsidP="00823178">
      <w:pPr>
        <w:rPr>
          <w:rFonts w:asciiTheme="majorHAnsi" w:hAnsiTheme="majorHAnsi"/>
          <w:sz w:val="24"/>
          <w:szCs w:val="24"/>
        </w:rPr>
      </w:pPr>
      <w:r w:rsidRPr="002E6D16">
        <w:rPr>
          <w:rFonts w:asciiTheme="majorHAnsi" w:hAnsiTheme="majorHAnsi"/>
          <w:sz w:val="24"/>
          <w:szCs w:val="24"/>
        </w:rPr>
        <w:t xml:space="preserve">The </w:t>
      </w:r>
      <w:r w:rsidRPr="002E6D16">
        <w:rPr>
          <w:rFonts w:asciiTheme="majorHAnsi" w:hAnsiTheme="majorHAnsi"/>
          <w:b/>
          <w:sz w:val="24"/>
          <w:szCs w:val="24"/>
        </w:rPr>
        <w:t>time and day</w:t>
      </w:r>
      <w:r w:rsidRPr="002E6D16">
        <w:rPr>
          <w:rFonts w:asciiTheme="majorHAnsi" w:hAnsiTheme="majorHAnsi"/>
          <w:sz w:val="24"/>
          <w:szCs w:val="24"/>
        </w:rPr>
        <w:t xml:space="preserve"> the email arrives in your customers’ inboxes is critical. Most organisations promoting leisure activities find that emails arriving on </w:t>
      </w:r>
      <w:r>
        <w:rPr>
          <w:rFonts w:asciiTheme="majorHAnsi" w:hAnsiTheme="majorHAnsi"/>
          <w:sz w:val="24"/>
          <w:szCs w:val="24"/>
        </w:rPr>
        <w:t xml:space="preserve">a Tuesday or </w:t>
      </w:r>
      <w:r w:rsidRPr="002E6D16">
        <w:rPr>
          <w:rFonts w:asciiTheme="majorHAnsi" w:hAnsiTheme="majorHAnsi"/>
          <w:sz w:val="24"/>
          <w:szCs w:val="24"/>
        </w:rPr>
        <w:t>Wednesday morning are most successful. This assumes that most people are reading them as part of their working week, which won’t be the case for all of your audience of course. Many theatregoers will be retired, home-based, or working part time. You should experiment with sending email campaigns on different days at different times, track the results, and see what works b</w:t>
      </w:r>
      <w:r w:rsidR="002E5522">
        <w:rPr>
          <w:rFonts w:asciiTheme="majorHAnsi" w:hAnsiTheme="majorHAnsi"/>
          <w:sz w:val="24"/>
          <w:szCs w:val="24"/>
        </w:rPr>
        <w:t>est for you and your audience.</w:t>
      </w:r>
      <w:r w:rsidR="00211DEA">
        <w:rPr>
          <w:rFonts w:asciiTheme="majorHAnsi" w:hAnsiTheme="majorHAnsi"/>
          <w:sz w:val="24"/>
          <w:szCs w:val="24"/>
        </w:rPr>
        <w:t xml:space="preserve"> (Email services such as </w:t>
      </w:r>
      <w:proofErr w:type="spellStart"/>
      <w:r w:rsidR="00211DEA">
        <w:rPr>
          <w:rFonts w:asciiTheme="majorHAnsi" w:hAnsiTheme="majorHAnsi"/>
          <w:sz w:val="24"/>
          <w:szCs w:val="24"/>
        </w:rPr>
        <w:t>MailChimp</w:t>
      </w:r>
      <w:proofErr w:type="spellEnd"/>
      <w:r w:rsidR="00211DEA">
        <w:rPr>
          <w:rFonts w:asciiTheme="majorHAnsi" w:hAnsiTheme="majorHAnsi"/>
          <w:sz w:val="24"/>
          <w:szCs w:val="24"/>
        </w:rPr>
        <w:t xml:space="preserve"> and </w:t>
      </w:r>
      <w:proofErr w:type="spellStart"/>
      <w:r w:rsidR="00211DEA">
        <w:rPr>
          <w:rFonts w:asciiTheme="majorHAnsi" w:hAnsiTheme="majorHAnsi"/>
          <w:sz w:val="24"/>
          <w:szCs w:val="24"/>
        </w:rPr>
        <w:t>PatronMail</w:t>
      </w:r>
      <w:proofErr w:type="spellEnd"/>
      <w:r w:rsidR="00211DEA">
        <w:rPr>
          <w:rFonts w:asciiTheme="majorHAnsi" w:hAnsiTheme="majorHAnsi"/>
          <w:sz w:val="24"/>
          <w:szCs w:val="24"/>
        </w:rPr>
        <w:t xml:space="preserve"> can help you with this analysis because they track open and click-through rates.)</w:t>
      </w:r>
    </w:p>
    <w:p w14:paraId="10369C8F" w14:textId="77777777" w:rsidR="00823178" w:rsidRPr="002E6D16" w:rsidRDefault="00823178" w:rsidP="00823178">
      <w:pPr>
        <w:rPr>
          <w:rFonts w:asciiTheme="majorHAnsi" w:hAnsiTheme="majorHAnsi"/>
          <w:sz w:val="24"/>
          <w:szCs w:val="24"/>
        </w:rPr>
      </w:pPr>
      <w:r w:rsidRPr="002E6D16">
        <w:rPr>
          <w:rFonts w:asciiTheme="majorHAnsi" w:hAnsiTheme="majorHAnsi"/>
          <w:sz w:val="24"/>
          <w:szCs w:val="24"/>
        </w:rPr>
        <w:t xml:space="preserve">Keep the content </w:t>
      </w:r>
      <w:r w:rsidRPr="002E6D16">
        <w:rPr>
          <w:rFonts w:asciiTheme="majorHAnsi" w:hAnsiTheme="majorHAnsi"/>
          <w:b/>
          <w:sz w:val="24"/>
          <w:szCs w:val="24"/>
        </w:rPr>
        <w:t>short and to the point</w:t>
      </w:r>
      <w:r w:rsidRPr="002E6D16">
        <w:rPr>
          <w:rFonts w:asciiTheme="majorHAnsi" w:hAnsiTheme="majorHAnsi"/>
          <w:sz w:val="24"/>
          <w:szCs w:val="24"/>
        </w:rPr>
        <w:t xml:space="preserve">. Try to keep it all ‘above the fold’, i.e. one screen’s worth of writing and no more. Rather than lengthy description, consider including a link to </w:t>
      </w:r>
      <w:r>
        <w:rPr>
          <w:rFonts w:asciiTheme="majorHAnsi" w:hAnsiTheme="majorHAnsi"/>
          <w:sz w:val="24"/>
          <w:szCs w:val="24"/>
        </w:rPr>
        <w:t>a</w:t>
      </w:r>
      <w:r w:rsidRPr="002E6D16">
        <w:rPr>
          <w:rFonts w:asciiTheme="majorHAnsi" w:hAnsiTheme="majorHAnsi"/>
          <w:sz w:val="24"/>
          <w:szCs w:val="24"/>
        </w:rPr>
        <w:t xml:space="preserve"> teaser on YouTube </w:t>
      </w:r>
      <w:r>
        <w:rPr>
          <w:rFonts w:asciiTheme="majorHAnsi" w:hAnsiTheme="majorHAnsi"/>
          <w:sz w:val="24"/>
          <w:szCs w:val="24"/>
        </w:rPr>
        <w:t xml:space="preserve">(if available) </w:t>
      </w:r>
      <w:r w:rsidRPr="002E6D16">
        <w:rPr>
          <w:rFonts w:asciiTheme="majorHAnsi" w:hAnsiTheme="majorHAnsi"/>
          <w:sz w:val="24"/>
          <w:szCs w:val="24"/>
        </w:rPr>
        <w:t>to</w:t>
      </w:r>
      <w:r>
        <w:rPr>
          <w:rFonts w:asciiTheme="majorHAnsi" w:hAnsiTheme="majorHAnsi"/>
          <w:sz w:val="24"/>
          <w:szCs w:val="24"/>
        </w:rPr>
        <w:t xml:space="preserve"> give people a taste of the event</w:t>
      </w:r>
      <w:r w:rsidRPr="002E6D16">
        <w:rPr>
          <w:rFonts w:asciiTheme="majorHAnsi" w:hAnsiTheme="majorHAnsi"/>
          <w:sz w:val="24"/>
          <w:szCs w:val="24"/>
        </w:rPr>
        <w:t>.</w:t>
      </w:r>
    </w:p>
    <w:p w14:paraId="1A20E089" w14:textId="77777777" w:rsidR="00823178" w:rsidRPr="002E6D16" w:rsidRDefault="00823178" w:rsidP="00823178">
      <w:pPr>
        <w:rPr>
          <w:rFonts w:asciiTheme="majorHAnsi" w:hAnsiTheme="majorHAnsi"/>
          <w:sz w:val="24"/>
          <w:szCs w:val="24"/>
        </w:rPr>
      </w:pPr>
      <w:r w:rsidRPr="002E6D16">
        <w:rPr>
          <w:rFonts w:asciiTheme="majorHAnsi" w:hAnsiTheme="majorHAnsi"/>
          <w:sz w:val="24"/>
          <w:szCs w:val="24"/>
        </w:rPr>
        <w:t xml:space="preserve">Include a </w:t>
      </w:r>
      <w:r w:rsidRPr="002E6D16">
        <w:rPr>
          <w:rFonts w:asciiTheme="majorHAnsi" w:hAnsiTheme="majorHAnsi"/>
          <w:b/>
          <w:sz w:val="24"/>
          <w:szCs w:val="24"/>
        </w:rPr>
        <w:t>direct link back to the booking page</w:t>
      </w:r>
      <w:r w:rsidRPr="002E6D16">
        <w:rPr>
          <w:rFonts w:asciiTheme="majorHAnsi" w:hAnsiTheme="majorHAnsi"/>
          <w:sz w:val="24"/>
          <w:szCs w:val="24"/>
        </w:rPr>
        <w:t xml:space="preserve"> on your website (or your ticketing agency’s website if you don’t sell your own tickets), with a line saying ‘book now for the best seats’ or ‘book before x date for your special early bird offer’.</w:t>
      </w:r>
    </w:p>
    <w:p w14:paraId="7A529F4A" w14:textId="77777777" w:rsidR="00823178" w:rsidRDefault="00823178" w:rsidP="00823178">
      <w:pPr>
        <w:spacing w:after="0"/>
        <w:rPr>
          <w:rFonts w:asciiTheme="majorHAnsi" w:hAnsiTheme="majorHAnsi"/>
          <w:sz w:val="24"/>
          <w:szCs w:val="24"/>
        </w:rPr>
      </w:pPr>
      <w:r w:rsidRPr="002E6D16">
        <w:rPr>
          <w:rFonts w:asciiTheme="majorHAnsi" w:hAnsiTheme="majorHAnsi"/>
          <w:sz w:val="24"/>
          <w:szCs w:val="24"/>
        </w:rPr>
        <w:lastRenderedPageBreak/>
        <w:t xml:space="preserve">Including a direct </w:t>
      </w:r>
      <w:r w:rsidRPr="002E6D16">
        <w:rPr>
          <w:rFonts w:asciiTheme="majorHAnsi" w:hAnsiTheme="majorHAnsi"/>
          <w:b/>
          <w:sz w:val="24"/>
          <w:szCs w:val="24"/>
        </w:rPr>
        <w:t>‘call to action’</w:t>
      </w:r>
      <w:r w:rsidRPr="002E6D16">
        <w:rPr>
          <w:rFonts w:asciiTheme="majorHAnsi" w:hAnsiTheme="majorHAnsi"/>
          <w:sz w:val="24"/>
          <w:szCs w:val="24"/>
        </w:rPr>
        <w:t xml:space="preserve"> like ‘book now’, and an incentive (like ‘best seats’ or ‘early bird offer’), will increase the response rate.</w:t>
      </w:r>
    </w:p>
    <w:p w14:paraId="4EB5CA93" w14:textId="77777777" w:rsidR="00823178" w:rsidRPr="00F271CE" w:rsidRDefault="00823178" w:rsidP="00823178">
      <w:pPr>
        <w:spacing w:after="0"/>
        <w:rPr>
          <w:rFonts w:asciiTheme="majorHAnsi" w:hAnsiTheme="majorHAnsi"/>
          <w:sz w:val="24"/>
          <w:szCs w:val="24"/>
        </w:rPr>
      </w:pPr>
    </w:p>
    <w:p w14:paraId="2F294A70" w14:textId="77777777" w:rsidR="00823178" w:rsidRPr="002E6D16" w:rsidRDefault="00823178" w:rsidP="00823178">
      <w:pPr>
        <w:spacing w:after="0"/>
        <w:rPr>
          <w:rFonts w:asciiTheme="majorHAnsi" w:hAnsiTheme="majorHAnsi"/>
          <w:b/>
          <w:sz w:val="24"/>
          <w:szCs w:val="24"/>
        </w:rPr>
      </w:pPr>
      <w:r w:rsidRPr="002E6D16">
        <w:rPr>
          <w:rFonts w:asciiTheme="majorHAnsi" w:hAnsiTheme="majorHAnsi"/>
          <w:b/>
          <w:sz w:val="24"/>
          <w:szCs w:val="24"/>
        </w:rPr>
        <w:t>Online resources</w:t>
      </w:r>
    </w:p>
    <w:p w14:paraId="5E1966C7" w14:textId="77777777" w:rsidR="00823178" w:rsidRPr="002E6D16" w:rsidRDefault="00823178" w:rsidP="00823178">
      <w:pPr>
        <w:rPr>
          <w:rFonts w:asciiTheme="majorHAnsi" w:hAnsiTheme="majorHAnsi"/>
          <w:sz w:val="24"/>
          <w:szCs w:val="24"/>
        </w:rPr>
      </w:pPr>
      <w:r>
        <w:rPr>
          <w:rFonts w:asciiTheme="majorHAnsi" w:hAnsiTheme="majorHAnsi"/>
          <w:sz w:val="24"/>
          <w:szCs w:val="24"/>
        </w:rPr>
        <w:t>Tips to improve</w:t>
      </w:r>
      <w:r w:rsidRPr="002E6D16">
        <w:rPr>
          <w:rFonts w:asciiTheme="majorHAnsi" w:hAnsiTheme="majorHAnsi"/>
          <w:sz w:val="24"/>
          <w:szCs w:val="24"/>
        </w:rPr>
        <w:t xml:space="preserve"> email marketing:</w:t>
      </w:r>
      <w:r>
        <w:rPr>
          <w:rFonts w:asciiTheme="majorHAnsi" w:hAnsiTheme="majorHAnsi"/>
          <w:sz w:val="24"/>
          <w:szCs w:val="24"/>
        </w:rPr>
        <w:t xml:space="preserve"> </w:t>
      </w:r>
      <w:bookmarkStart w:id="0" w:name="_GoBack"/>
      <w:r w:rsidR="00462B85">
        <w:fldChar w:fldCharType="begin"/>
      </w:r>
      <w:r w:rsidR="00462B85">
        <w:instrText xml:space="preserve"> HYPERLINK "http://www.marketingsherpa.com/freestuff.html" </w:instrText>
      </w:r>
      <w:r w:rsidR="00462B85">
        <w:fldChar w:fldCharType="separate"/>
      </w:r>
      <w:r w:rsidRPr="002E6D16">
        <w:rPr>
          <w:rFonts w:asciiTheme="majorHAnsi" w:hAnsiTheme="majorHAnsi"/>
          <w:color w:val="0000FF"/>
          <w:sz w:val="24"/>
          <w:szCs w:val="24"/>
          <w:u w:val="single"/>
        </w:rPr>
        <w:t>http://www.marketingsherpa.com/freestuff.html</w:t>
      </w:r>
      <w:r w:rsidR="00462B85">
        <w:rPr>
          <w:rFonts w:asciiTheme="majorHAnsi" w:hAnsiTheme="majorHAnsi"/>
          <w:color w:val="0000FF"/>
          <w:sz w:val="24"/>
          <w:szCs w:val="24"/>
          <w:u w:val="single"/>
        </w:rPr>
        <w:fldChar w:fldCharType="end"/>
      </w:r>
      <w:bookmarkEnd w:id="0"/>
    </w:p>
    <w:p w14:paraId="0F88D40F" w14:textId="77777777" w:rsidR="00823178" w:rsidRPr="002E6D16" w:rsidRDefault="00823178" w:rsidP="00823178">
      <w:pPr>
        <w:spacing w:after="0"/>
        <w:rPr>
          <w:rFonts w:asciiTheme="majorHAnsi" w:hAnsiTheme="majorHAnsi"/>
          <w:sz w:val="24"/>
          <w:szCs w:val="24"/>
        </w:rPr>
      </w:pPr>
      <w:r w:rsidRPr="002E6D16">
        <w:rPr>
          <w:rFonts w:asciiTheme="majorHAnsi" w:hAnsiTheme="majorHAnsi"/>
          <w:sz w:val="24"/>
          <w:szCs w:val="24"/>
        </w:rPr>
        <w:t xml:space="preserve">8 email marketing tips: </w:t>
      </w:r>
    </w:p>
    <w:p w14:paraId="1B554BE2" w14:textId="7E88357C" w:rsidR="008F4A91" w:rsidRDefault="00462B85" w:rsidP="00823178">
      <w:pPr>
        <w:rPr>
          <w:rFonts w:asciiTheme="majorHAnsi" w:hAnsiTheme="majorHAnsi"/>
          <w:color w:val="0000FF"/>
          <w:sz w:val="24"/>
          <w:szCs w:val="24"/>
          <w:u w:val="single"/>
        </w:rPr>
      </w:pPr>
      <w:hyperlink r:id="rId7" w:history="1">
        <w:r w:rsidR="008F4A91" w:rsidRPr="00287C41">
          <w:rPr>
            <w:rStyle w:val="Hyperlink"/>
            <w:rFonts w:asciiTheme="majorHAnsi" w:hAnsiTheme="majorHAnsi"/>
            <w:sz w:val="24"/>
            <w:szCs w:val="24"/>
          </w:rPr>
          <w:t>http://www.destinationcrm.com/Articles/Editorial/Magazine-Features/8-Email-Marketing-Tips-47641.aspx</w:t>
        </w:r>
      </w:hyperlink>
    </w:p>
    <w:p w14:paraId="0B4B9C6A" w14:textId="77777777" w:rsidR="00326D54" w:rsidRDefault="00326D54" w:rsidP="00823178">
      <w:pPr>
        <w:rPr>
          <w:rFonts w:asciiTheme="majorHAnsi" w:hAnsiTheme="majorHAnsi"/>
          <w:b/>
          <w:sz w:val="36"/>
          <w:szCs w:val="36"/>
        </w:rPr>
      </w:pPr>
    </w:p>
    <w:p w14:paraId="0E22E9BE" w14:textId="324CF0B9" w:rsidR="00823178" w:rsidRPr="008F4A91" w:rsidRDefault="00823178" w:rsidP="00823178">
      <w:pPr>
        <w:rPr>
          <w:rFonts w:asciiTheme="majorHAnsi" w:hAnsiTheme="majorHAnsi"/>
          <w:sz w:val="24"/>
          <w:szCs w:val="24"/>
        </w:rPr>
      </w:pPr>
      <w:r>
        <w:rPr>
          <w:rFonts w:asciiTheme="majorHAnsi" w:hAnsiTheme="majorHAnsi"/>
          <w:b/>
          <w:sz w:val="36"/>
          <w:szCs w:val="36"/>
        </w:rPr>
        <w:t>Exa</w:t>
      </w:r>
      <w:r w:rsidRPr="00F271CE">
        <w:rPr>
          <w:rFonts w:asciiTheme="majorHAnsi" w:hAnsiTheme="majorHAnsi"/>
          <w:b/>
          <w:sz w:val="36"/>
          <w:szCs w:val="36"/>
        </w:rPr>
        <w:t>mple email copy</w:t>
      </w:r>
    </w:p>
    <w:p w14:paraId="6C6DD46B" w14:textId="77777777" w:rsidR="00823178" w:rsidRPr="00F271CE" w:rsidRDefault="00823178" w:rsidP="00823178">
      <w:pPr>
        <w:rPr>
          <w:rFonts w:asciiTheme="majorHAnsi" w:hAnsiTheme="majorHAnsi"/>
          <w:i/>
          <w:sz w:val="24"/>
          <w:szCs w:val="24"/>
        </w:rPr>
      </w:pPr>
      <w:r w:rsidRPr="00F271CE">
        <w:rPr>
          <w:rFonts w:asciiTheme="majorHAnsi" w:hAnsiTheme="majorHAnsi"/>
          <w:i/>
          <w:sz w:val="24"/>
          <w:szCs w:val="24"/>
        </w:rPr>
        <w:t>This copy was written for a play that toured Victoria in 2012, ‘The Flood’</w:t>
      </w:r>
    </w:p>
    <w:p w14:paraId="26F3AC30" w14:textId="687FD642" w:rsidR="00823178" w:rsidRPr="00326D54" w:rsidRDefault="00823178" w:rsidP="00823178">
      <w:pPr>
        <w:rPr>
          <w:rFonts w:asciiTheme="majorHAnsi" w:hAnsiTheme="majorHAnsi"/>
          <w:sz w:val="24"/>
          <w:szCs w:val="24"/>
        </w:rPr>
      </w:pPr>
      <w:r w:rsidRPr="002E6D16">
        <w:rPr>
          <w:rFonts w:asciiTheme="majorHAnsi" w:hAnsiTheme="majorHAnsi"/>
          <w:sz w:val="24"/>
          <w:szCs w:val="24"/>
        </w:rPr>
        <w:t>Subject line:  “</w:t>
      </w:r>
      <w:r w:rsidRPr="002E6D16">
        <w:rPr>
          <w:rFonts w:asciiTheme="majorHAnsi" w:hAnsiTheme="majorHAnsi"/>
          <w:i/>
          <w:sz w:val="24"/>
          <w:szCs w:val="24"/>
        </w:rPr>
        <w:t>The Flood</w:t>
      </w:r>
      <w:r w:rsidRPr="002E6D16">
        <w:rPr>
          <w:rFonts w:asciiTheme="majorHAnsi" w:hAnsiTheme="majorHAnsi"/>
          <w:sz w:val="24"/>
          <w:szCs w:val="24"/>
        </w:rPr>
        <w:t xml:space="preserve"> hits town &lt;date/month&gt;”</w:t>
      </w:r>
    </w:p>
    <w:p w14:paraId="6D216AE0" w14:textId="77777777" w:rsidR="00823178" w:rsidRPr="002E6D16" w:rsidRDefault="00823178" w:rsidP="00823178">
      <w:pPr>
        <w:rPr>
          <w:rFonts w:asciiTheme="majorHAnsi" w:hAnsiTheme="majorHAnsi"/>
          <w:b/>
          <w:sz w:val="24"/>
          <w:szCs w:val="24"/>
        </w:rPr>
      </w:pPr>
      <w:r w:rsidRPr="002E6D16">
        <w:rPr>
          <w:rFonts w:asciiTheme="majorHAnsi" w:hAnsiTheme="majorHAnsi"/>
          <w:sz w:val="24"/>
          <w:szCs w:val="24"/>
        </w:rPr>
        <w:t>Dear &lt;first name&gt;</w:t>
      </w:r>
    </w:p>
    <w:p w14:paraId="360E117B" w14:textId="77777777" w:rsidR="00823178" w:rsidRPr="002E6D16" w:rsidRDefault="00823178" w:rsidP="00823178">
      <w:pPr>
        <w:rPr>
          <w:rFonts w:asciiTheme="majorHAnsi" w:hAnsiTheme="majorHAnsi"/>
          <w:sz w:val="24"/>
          <w:szCs w:val="24"/>
        </w:rPr>
      </w:pPr>
      <w:r w:rsidRPr="002E6D16">
        <w:rPr>
          <w:rFonts w:asciiTheme="majorHAnsi" w:hAnsiTheme="majorHAnsi"/>
          <w:sz w:val="24"/>
          <w:szCs w:val="24"/>
        </w:rPr>
        <w:t xml:space="preserve">Have your sandbags ready next month when </w:t>
      </w:r>
      <w:r w:rsidRPr="002E6D16">
        <w:rPr>
          <w:rFonts w:asciiTheme="majorHAnsi" w:hAnsiTheme="majorHAnsi"/>
          <w:b/>
          <w:sz w:val="24"/>
          <w:szCs w:val="24"/>
        </w:rPr>
        <w:t>The Flood</w:t>
      </w:r>
      <w:r w:rsidRPr="002E6D16">
        <w:rPr>
          <w:rFonts w:asciiTheme="majorHAnsi" w:hAnsiTheme="majorHAnsi"/>
          <w:sz w:val="24"/>
          <w:szCs w:val="24"/>
        </w:rPr>
        <w:t xml:space="preserve"> comes to town for x night/s only.</w:t>
      </w:r>
    </w:p>
    <w:p w14:paraId="54C16A22" w14:textId="77777777" w:rsidR="00823178" w:rsidRPr="002E6D16" w:rsidRDefault="00823178" w:rsidP="00823178">
      <w:pPr>
        <w:rPr>
          <w:rFonts w:asciiTheme="majorHAnsi" w:hAnsiTheme="majorHAnsi"/>
          <w:sz w:val="24"/>
          <w:szCs w:val="24"/>
        </w:rPr>
      </w:pPr>
      <w:r w:rsidRPr="002E6D16">
        <w:rPr>
          <w:rFonts w:asciiTheme="majorHAnsi" w:hAnsiTheme="majorHAnsi"/>
          <w:sz w:val="24"/>
          <w:szCs w:val="24"/>
        </w:rPr>
        <w:t>As someone who enjoyed &lt;relevant play title&gt; recently/last year/</w:t>
      </w:r>
      <w:proofErr w:type="spellStart"/>
      <w:r w:rsidRPr="002E6D16">
        <w:rPr>
          <w:rFonts w:asciiTheme="majorHAnsi" w:hAnsiTheme="majorHAnsi"/>
          <w:sz w:val="24"/>
          <w:szCs w:val="24"/>
        </w:rPr>
        <w:t>etc</w:t>
      </w:r>
      <w:proofErr w:type="spellEnd"/>
      <w:r w:rsidRPr="002E6D16">
        <w:rPr>
          <w:rFonts w:asciiTheme="majorHAnsi" w:hAnsiTheme="majorHAnsi"/>
          <w:sz w:val="24"/>
          <w:szCs w:val="24"/>
        </w:rPr>
        <w:t xml:space="preserve">, we wanted to make sure you had the chance to book early so you don’t miss </w:t>
      </w:r>
      <w:r w:rsidRPr="002E6D16">
        <w:rPr>
          <w:rFonts w:asciiTheme="majorHAnsi" w:hAnsiTheme="majorHAnsi"/>
          <w:b/>
          <w:sz w:val="24"/>
          <w:szCs w:val="24"/>
        </w:rPr>
        <w:t>The Flood</w:t>
      </w:r>
      <w:r w:rsidRPr="002E6D16">
        <w:rPr>
          <w:rFonts w:asciiTheme="majorHAnsi" w:hAnsiTheme="majorHAnsi"/>
          <w:sz w:val="24"/>
          <w:szCs w:val="24"/>
        </w:rPr>
        <w:t>.</w:t>
      </w:r>
    </w:p>
    <w:p w14:paraId="1B117B03" w14:textId="77777777"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theme="minorHAnsi"/>
          <w:bCs/>
          <w:sz w:val="24"/>
          <w:szCs w:val="24"/>
        </w:rPr>
        <w:t xml:space="preserve">Bristling with dark humour and edge-of-the-seat performances by three of our finest actresses, </w:t>
      </w:r>
      <w:r w:rsidRPr="002E6D16">
        <w:rPr>
          <w:rFonts w:asciiTheme="majorHAnsi" w:hAnsiTheme="majorHAnsi" w:cstheme="minorHAnsi"/>
          <w:b/>
          <w:bCs/>
          <w:iCs/>
          <w:sz w:val="24"/>
          <w:szCs w:val="24"/>
        </w:rPr>
        <w:t>The Flood</w:t>
      </w:r>
      <w:r w:rsidRPr="002E6D16">
        <w:rPr>
          <w:rFonts w:asciiTheme="majorHAnsi" w:hAnsiTheme="majorHAnsi" w:cstheme="minorHAnsi"/>
          <w:bCs/>
          <w:sz w:val="24"/>
          <w:szCs w:val="24"/>
        </w:rPr>
        <w:t xml:space="preserve"> is startlingly authentic writing, plunging audiences into the lives of characters so real you feel you know them; a web of family intrigue against the haunting Australian outback. Take a peek at this preview on YouTube: &lt;link&gt;</w:t>
      </w:r>
    </w:p>
    <w:p w14:paraId="08A8E1B5" w14:textId="77777777"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p>
    <w:p w14:paraId="51E79865" w14:textId="77777777"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theme="minorHAnsi"/>
          <w:bCs/>
          <w:sz w:val="24"/>
          <w:szCs w:val="24"/>
        </w:rPr>
        <w:t xml:space="preserve">Written by Patrick White Award winner </w:t>
      </w:r>
      <w:r w:rsidRPr="002E6D16">
        <w:rPr>
          <w:rFonts w:asciiTheme="majorHAnsi" w:hAnsiTheme="majorHAnsi" w:cstheme="minorHAnsi"/>
          <w:b/>
          <w:bCs/>
          <w:sz w:val="24"/>
          <w:szCs w:val="24"/>
        </w:rPr>
        <w:t>Jackie Smith</w:t>
      </w:r>
      <w:r w:rsidRPr="002E6D16">
        <w:rPr>
          <w:rFonts w:asciiTheme="majorHAnsi" w:hAnsiTheme="majorHAnsi" w:cstheme="minorHAnsi"/>
          <w:bCs/>
          <w:sz w:val="24"/>
          <w:szCs w:val="24"/>
        </w:rPr>
        <w:t xml:space="preserve"> and featuring </w:t>
      </w:r>
      <w:r w:rsidRPr="002E6D16">
        <w:rPr>
          <w:rFonts w:asciiTheme="majorHAnsi" w:hAnsiTheme="majorHAnsi" w:cstheme="minorHAnsi"/>
          <w:b/>
          <w:bCs/>
          <w:sz w:val="24"/>
          <w:szCs w:val="24"/>
        </w:rPr>
        <w:t>Maude Davey</w:t>
      </w:r>
      <w:r w:rsidRPr="002E6D16">
        <w:rPr>
          <w:rFonts w:asciiTheme="majorHAnsi" w:hAnsiTheme="majorHAnsi" w:cstheme="minorHAnsi"/>
          <w:bCs/>
          <w:sz w:val="24"/>
          <w:szCs w:val="24"/>
        </w:rPr>
        <w:t xml:space="preserve">, </w:t>
      </w:r>
      <w:r w:rsidRPr="002E6D16">
        <w:rPr>
          <w:rFonts w:asciiTheme="majorHAnsi" w:hAnsiTheme="majorHAnsi" w:cstheme="minorHAnsi"/>
          <w:b/>
          <w:bCs/>
          <w:sz w:val="24"/>
          <w:szCs w:val="24"/>
        </w:rPr>
        <w:t xml:space="preserve">Shirley </w:t>
      </w:r>
      <w:proofErr w:type="spellStart"/>
      <w:proofErr w:type="gramStart"/>
      <w:r w:rsidRPr="002E6D16">
        <w:rPr>
          <w:rFonts w:asciiTheme="majorHAnsi" w:hAnsiTheme="majorHAnsi" w:cstheme="minorHAnsi"/>
          <w:b/>
          <w:bCs/>
          <w:sz w:val="24"/>
          <w:szCs w:val="24"/>
        </w:rPr>
        <w:t>Cattunar</w:t>
      </w:r>
      <w:proofErr w:type="spellEnd"/>
      <w:r w:rsidRPr="002E6D16">
        <w:rPr>
          <w:rFonts w:asciiTheme="majorHAnsi" w:hAnsiTheme="majorHAnsi" w:cstheme="minorHAnsi"/>
          <w:b/>
          <w:bCs/>
          <w:sz w:val="24"/>
          <w:szCs w:val="24"/>
        </w:rPr>
        <w:t xml:space="preserve">  </w:t>
      </w:r>
      <w:r w:rsidRPr="002E6D16">
        <w:rPr>
          <w:rFonts w:asciiTheme="majorHAnsi" w:hAnsiTheme="majorHAnsi" w:cstheme="minorHAnsi"/>
          <w:bCs/>
          <w:sz w:val="24"/>
          <w:szCs w:val="24"/>
        </w:rPr>
        <w:t>and</w:t>
      </w:r>
      <w:proofErr w:type="gramEnd"/>
      <w:r w:rsidRPr="002E6D16">
        <w:rPr>
          <w:rFonts w:asciiTheme="majorHAnsi" w:hAnsiTheme="majorHAnsi" w:cstheme="minorHAnsi"/>
          <w:bCs/>
          <w:sz w:val="24"/>
          <w:szCs w:val="24"/>
        </w:rPr>
        <w:t xml:space="preserve"> </w:t>
      </w:r>
      <w:r w:rsidRPr="002E6D16">
        <w:rPr>
          <w:rFonts w:asciiTheme="majorHAnsi" w:hAnsiTheme="majorHAnsi" w:cstheme="minorHAnsi"/>
          <w:b/>
          <w:bCs/>
          <w:sz w:val="24"/>
          <w:szCs w:val="24"/>
        </w:rPr>
        <w:t>Caroline Lee</w:t>
      </w:r>
      <w:r w:rsidRPr="002E6D16">
        <w:rPr>
          <w:rFonts w:asciiTheme="majorHAnsi" w:hAnsiTheme="majorHAnsi" w:cstheme="minorHAnsi"/>
          <w:bCs/>
          <w:sz w:val="24"/>
          <w:szCs w:val="24"/>
        </w:rPr>
        <w:t xml:space="preserve"> (who you might remember from her performance in </w:t>
      </w:r>
      <w:proofErr w:type="spellStart"/>
      <w:r w:rsidRPr="002E6D16">
        <w:rPr>
          <w:rFonts w:asciiTheme="majorHAnsi" w:hAnsiTheme="majorHAnsi" w:cstheme="minorHAnsi"/>
          <w:b/>
          <w:bCs/>
          <w:sz w:val="24"/>
          <w:szCs w:val="24"/>
        </w:rPr>
        <w:t>Cosi</w:t>
      </w:r>
      <w:proofErr w:type="spellEnd"/>
      <w:r w:rsidRPr="002E6D16">
        <w:rPr>
          <w:rFonts w:asciiTheme="majorHAnsi" w:hAnsiTheme="majorHAnsi" w:cstheme="minorHAnsi"/>
          <w:bCs/>
          <w:sz w:val="24"/>
          <w:szCs w:val="24"/>
        </w:rPr>
        <w:t xml:space="preserve"> last year), </w:t>
      </w:r>
      <w:r w:rsidRPr="002E6D16">
        <w:rPr>
          <w:rFonts w:asciiTheme="majorHAnsi" w:hAnsiTheme="majorHAnsi" w:cstheme="minorHAnsi"/>
          <w:b/>
          <w:bCs/>
          <w:sz w:val="24"/>
          <w:szCs w:val="24"/>
        </w:rPr>
        <w:t>The Flood</w:t>
      </w:r>
      <w:r w:rsidRPr="002E6D16">
        <w:rPr>
          <w:rFonts w:asciiTheme="majorHAnsi" w:hAnsiTheme="majorHAnsi" w:cstheme="minorHAnsi"/>
          <w:bCs/>
          <w:sz w:val="24"/>
          <w:szCs w:val="24"/>
        </w:rPr>
        <w:t xml:space="preserve"> is a theatre experience you’ll be talking about for days.</w:t>
      </w:r>
    </w:p>
    <w:p w14:paraId="3CCE4B02" w14:textId="77777777"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p>
    <w:p w14:paraId="51207048" w14:textId="77777777"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theme="minorHAnsi"/>
          <w:bCs/>
          <w:sz w:val="24"/>
          <w:szCs w:val="24"/>
        </w:rPr>
        <w:t>If you book before &lt;day/month&gt; you get our early bird special, which includes your choice of complimentary pre-show or interval drink.</w:t>
      </w:r>
    </w:p>
    <w:p w14:paraId="64804ADA" w14:textId="77777777"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p>
    <w:p w14:paraId="28C47F17" w14:textId="4616FF69"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proofErr w:type="gramStart"/>
      <w:r w:rsidRPr="002E6D16">
        <w:rPr>
          <w:rFonts w:asciiTheme="majorHAnsi" w:hAnsiTheme="majorHAnsi" w:cstheme="minorHAnsi"/>
          <w:b/>
          <w:bCs/>
          <w:sz w:val="24"/>
          <w:szCs w:val="24"/>
        </w:rPr>
        <w:t>BOOK NOW</w:t>
      </w:r>
      <w:r w:rsidR="00326D54">
        <w:rPr>
          <w:rFonts w:asciiTheme="majorHAnsi" w:hAnsiTheme="majorHAnsi" w:cstheme="minorHAnsi"/>
          <w:bCs/>
          <w:sz w:val="24"/>
          <w:szCs w:val="24"/>
        </w:rPr>
        <w:t xml:space="preserve"> &lt;direct clickable link&gt; </w:t>
      </w:r>
      <w:r w:rsidRPr="002E6D16">
        <w:rPr>
          <w:rFonts w:asciiTheme="majorHAnsi" w:hAnsiTheme="majorHAnsi" w:cstheme="minorHAnsi"/>
          <w:bCs/>
          <w:sz w:val="24"/>
          <w:szCs w:val="24"/>
        </w:rPr>
        <w:t>to claim your free drink.</w:t>
      </w:r>
      <w:proofErr w:type="gramEnd"/>
    </w:p>
    <w:p w14:paraId="154C4C6E" w14:textId="77777777"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p>
    <w:p w14:paraId="2B1CDED8" w14:textId="77777777"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r w:rsidRPr="002E6D16">
        <w:rPr>
          <w:rFonts w:asciiTheme="majorHAnsi" w:hAnsiTheme="majorHAnsi" w:cstheme="minorHAnsi"/>
          <w:bCs/>
          <w:sz w:val="24"/>
          <w:szCs w:val="24"/>
        </w:rPr>
        <w:t xml:space="preserve">We look forward to welcoming you to </w:t>
      </w:r>
      <w:r w:rsidRPr="002E6D16">
        <w:rPr>
          <w:rFonts w:asciiTheme="majorHAnsi" w:hAnsiTheme="majorHAnsi" w:cstheme="minorHAnsi"/>
          <w:b/>
          <w:bCs/>
          <w:sz w:val="24"/>
          <w:szCs w:val="24"/>
        </w:rPr>
        <w:t>The Flood</w:t>
      </w:r>
      <w:r w:rsidRPr="002E6D16">
        <w:rPr>
          <w:rFonts w:asciiTheme="majorHAnsi" w:hAnsiTheme="majorHAnsi" w:cstheme="minorHAnsi"/>
          <w:bCs/>
          <w:sz w:val="24"/>
          <w:szCs w:val="24"/>
        </w:rPr>
        <w:t>.</w:t>
      </w:r>
    </w:p>
    <w:p w14:paraId="0D9DD7DE" w14:textId="77777777"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p>
    <w:p w14:paraId="7B6F197D" w14:textId="29BED67F" w:rsidR="00823178" w:rsidRPr="002E6D16" w:rsidRDefault="008F4A91" w:rsidP="00823178">
      <w:pPr>
        <w:autoSpaceDE w:val="0"/>
        <w:autoSpaceDN w:val="0"/>
        <w:adjustRightInd w:val="0"/>
        <w:spacing w:after="0" w:line="240" w:lineRule="auto"/>
        <w:rPr>
          <w:rFonts w:asciiTheme="majorHAnsi" w:hAnsiTheme="majorHAnsi" w:cstheme="minorHAnsi"/>
          <w:bCs/>
          <w:sz w:val="24"/>
          <w:szCs w:val="24"/>
        </w:rPr>
      </w:pPr>
      <w:r>
        <w:rPr>
          <w:rFonts w:asciiTheme="majorHAnsi" w:hAnsiTheme="majorHAnsi" w:cstheme="minorHAnsi"/>
          <w:bCs/>
          <w:sz w:val="24"/>
          <w:szCs w:val="24"/>
        </w:rPr>
        <w:t>Yours sincerely, … (always have the email signed by a real person)</w:t>
      </w:r>
    </w:p>
    <w:p w14:paraId="7031D94D" w14:textId="77777777"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p>
    <w:p w14:paraId="436A59C8" w14:textId="77777777" w:rsidR="00823178" w:rsidRPr="002E6D16" w:rsidRDefault="00823178" w:rsidP="00823178">
      <w:pPr>
        <w:autoSpaceDE w:val="0"/>
        <w:autoSpaceDN w:val="0"/>
        <w:adjustRightInd w:val="0"/>
        <w:spacing w:after="0" w:line="240" w:lineRule="auto"/>
        <w:rPr>
          <w:rFonts w:asciiTheme="majorHAnsi" w:hAnsiTheme="majorHAnsi" w:cstheme="minorHAnsi"/>
          <w:bCs/>
          <w:sz w:val="24"/>
          <w:szCs w:val="24"/>
        </w:rPr>
      </w:pPr>
    </w:p>
    <w:p w14:paraId="62031C67" w14:textId="77777777" w:rsidR="00FC667A" w:rsidRDefault="00FC667A"/>
    <w:sectPr w:rsidR="00FC667A"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178"/>
    <w:rsid w:val="001D43D7"/>
    <w:rsid w:val="00211DEA"/>
    <w:rsid w:val="002E5522"/>
    <w:rsid w:val="00326D54"/>
    <w:rsid w:val="00462B85"/>
    <w:rsid w:val="007714D7"/>
    <w:rsid w:val="007D574A"/>
    <w:rsid w:val="00823178"/>
    <w:rsid w:val="008E3AE5"/>
    <w:rsid w:val="008F4A91"/>
    <w:rsid w:val="00F37710"/>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831AC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78"/>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3AE5"/>
    <w:rPr>
      <w:color w:val="0000FF" w:themeColor="hyperlink"/>
      <w:u w:val="single"/>
    </w:rPr>
  </w:style>
  <w:style w:type="character" w:styleId="FollowedHyperlink">
    <w:name w:val="FollowedHyperlink"/>
    <w:basedOn w:val="DefaultParagraphFont"/>
    <w:uiPriority w:val="99"/>
    <w:semiHidden/>
    <w:unhideWhenUsed/>
    <w:rsid w:val="008E3AE5"/>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78"/>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3AE5"/>
    <w:rPr>
      <w:color w:val="0000FF" w:themeColor="hyperlink"/>
      <w:u w:val="single"/>
    </w:rPr>
  </w:style>
  <w:style w:type="character" w:styleId="FollowedHyperlink">
    <w:name w:val="FollowedHyperlink"/>
    <w:basedOn w:val="DefaultParagraphFont"/>
    <w:uiPriority w:val="99"/>
    <w:semiHidden/>
    <w:unhideWhenUsed/>
    <w:rsid w:val="008E3A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seatadvisor.com.au" TargetMode="External"/><Relationship Id="rId6" Type="http://schemas.openxmlformats.org/officeDocument/2006/relationships/hyperlink" Target="http://mailchimp.com/" TargetMode="External"/><Relationship Id="rId7" Type="http://schemas.openxmlformats.org/officeDocument/2006/relationships/hyperlink" Target="http://www.destinationcrm.com/Articles/Editorial/Magazine-Features/8-Email-Marketing-Tips-47641.aspx"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698</Words>
  <Characters>3981</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Merryn Carter</dc:creator>
  <cp:lastModifiedBy>Rachel Kim</cp:lastModifiedBy>
  <cp:revision>2</cp:revision>
  <dcterms:created xsi:type="dcterms:W3CDTF">2015-04-15T06:32:00Z</dcterms:created>
  <dcterms:modified xsi:type="dcterms:W3CDTF">2015-04-15T06:32:00Z</dcterms:modified>
</cp:coreProperties>
</file>